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0" w:type="dxa"/>
        <w:tblInd w:w="-462" w:type="dxa"/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73"/>
        <w:gridCol w:w="5217"/>
      </w:tblGrid>
      <w:tr>
        <w:tc>
          <w:tcPr>
            <w:tcW w:w="5273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ỦY BAN NHÂN DÂN XÃ </w:t>
            </w:r>
            <w:r>
              <w:rPr>
                <w:rFonts w:hint="default"/>
                <w:b/>
                <w:bCs/>
                <w:lang w:val="vi-VN"/>
              </w:rPr>
              <w:t>NHÂN HÀ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TRƯỜNG TIỂU HỌC </w:t>
            </w:r>
            <w:r>
              <w:rPr>
                <w:rFonts w:hint="default"/>
                <w:b/>
                <w:bCs/>
                <w:lang w:val="vi-VN"/>
              </w:rPr>
              <w:t>XUÂN KHÊ</w:t>
            </w:r>
          </w:p>
        </w:tc>
        <w:tc>
          <w:tcPr>
            <w:tcW w:w="5217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color w:val="EE0000"/>
                <w:lang w:val="vi-VN"/>
              </w:rPr>
            </w:pPr>
            <w:r>
              <w:rPr>
                <w:b/>
                <w:bCs/>
                <w:color w:val="EE0000"/>
              </w:rPr>
              <w:t xml:space="preserve">LỊCH CÔNG TÁC TUẦN </w:t>
            </w:r>
            <w:r>
              <w:rPr>
                <w:rFonts w:hint="default"/>
                <w:b/>
                <w:bCs/>
                <w:color w:val="EE0000"/>
                <w:lang w:val="vi-VN"/>
              </w:rPr>
              <w:t>3</w:t>
            </w:r>
          </w:p>
          <w:p>
            <w:pPr>
              <w:jc w:val="center"/>
            </w:pPr>
            <w:r>
              <w:rPr>
                <w:b/>
                <w:bCs/>
                <w:i/>
                <w:iCs/>
              </w:rPr>
              <w:t xml:space="preserve">(Từ ngày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12</w:t>
            </w:r>
            <w:r>
              <w:rPr>
                <w:b/>
                <w:bCs/>
                <w:i/>
                <w:iCs/>
              </w:rPr>
              <w:t>/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01</w:t>
            </w:r>
            <w:r>
              <w:rPr>
                <w:b/>
                <w:bCs/>
                <w:i/>
                <w:iCs/>
              </w:rPr>
              <w:t>/202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6</w:t>
            </w:r>
            <w:r>
              <w:rPr>
                <w:b/>
                <w:bCs/>
                <w:i/>
                <w:iCs/>
              </w:rPr>
              <w:t xml:space="preserve"> đến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17/01</w:t>
            </w:r>
            <w:r>
              <w:rPr>
                <w:b/>
                <w:bCs/>
                <w:i/>
                <w:iCs/>
              </w:rPr>
              <w:t>/202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6</w:t>
            </w:r>
            <w:r>
              <w:rPr>
                <w:b/>
                <w:bCs/>
                <w:i/>
                <w:iCs/>
              </w:rPr>
              <w:t>)</w:t>
            </w:r>
          </w:p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3"/>
        <w:tblW w:w="10444" w:type="dxa"/>
        <w:tblInd w:w="-559" w:type="dxa"/>
        <w:tblBorders>
          <w:top w:val="single" w:color="3999BD" w:sz="6" w:space="0"/>
          <w:left w:val="single" w:color="3999BD" w:sz="6" w:space="0"/>
          <w:bottom w:val="single" w:color="3999BD" w:sz="6" w:space="0"/>
          <w:right w:val="single" w:color="3999B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3"/>
        <w:gridCol w:w="3884"/>
        <w:gridCol w:w="2165"/>
        <w:gridCol w:w="1363"/>
        <w:gridCol w:w="1189"/>
      </w:tblGrid>
      <w:tr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60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Trực</w:t>
            </w:r>
          </w:p>
        </w:tc>
        <w:tc>
          <w:tcPr>
            <w:tcW w:w="118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Thông báo</w:t>
            </w:r>
          </w:p>
        </w:tc>
      </w:tr>
      <w:tr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Sáng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Chiều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118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2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12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Giao ban đầu tuần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  <w:p/>
          <w:p/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3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13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4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14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5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15/01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bookmarkStart w:id="0" w:name="_GoBack"/>
            <w:bookmarkEnd w:id="0"/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6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16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rPr>
                <w:rFonts w:hint="default"/>
                <w:lang w:val="vi-VN"/>
              </w:rPr>
              <w:t xml:space="preserve">Lãnh đạo, </w:t>
            </w:r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7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17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  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</w:tbl>
    <w:p/>
    <w:p/>
    <w:p/>
    <w:sectPr>
      <w:pgSz w:w="11907" w:h="16840"/>
      <w:pgMar w:top="1021" w:right="907" w:bottom="397" w:left="1588" w:header="720" w:footer="720" w:gutter="0"/>
      <w:paperSrc w:first="4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30C59"/>
    <w:rsid w:val="77FA611C"/>
    <w:rsid w:val="7DEF1201"/>
    <w:rsid w:val="7ECF0A5C"/>
    <w:rsid w:val="BFED6D5F"/>
    <w:rsid w:val="FED3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2026-01-15T07:43:00Z</dcterms:created>
  <dc:creator>anh truong</dc:creator>
  <cp:lastModifiedBy>anh truong</cp:lastModifiedBy>
  <dcterms:modified xsi:type="dcterms:W3CDTF">2026-01-15T07:48:10Z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